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1B0D8" w14:textId="77777777" w:rsidR="008B28D4" w:rsidRPr="008B28D4" w:rsidRDefault="008B28D4" w:rsidP="008B28D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29EA0924" w14:textId="77777777" w:rsidR="008B28D4" w:rsidRPr="008B28D4" w:rsidRDefault="008B28D4" w:rsidP="008B28D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EESTI UJUMISLIIDU UJUMISVÕISTLUSTE ÜLDJUHEND</w:t>
      </w:r>
    </w:p>
    <w:p w14:paraId="126D662C" w14:textId="77777777" w:rsidR="008B28D4" w:rsidRPr="008B28D4" w:rsidRDefault="008B28D4" w:rsidP="008B28D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proofErr w:type="spellStart"/>
      <w:r w:rsidRPr="008B28D4">
        <w:rPr>
          <w:rFonts w:ascii="Arial" w:eastAsia="Times New Roman" w:hAnsi="Arial" w:cs="Arial"/>
          <w:i/>
          <w:iCs/>
          <w:color w:val="FF0000"/>
          <w:kern w:val="0"/>
          <w:sz w:val="22"/>
          <w:szCs w:val="22"/>
          <w:lang w:eastAsia="en-GB"/>
          <w14:ligatures w14:val="none"/>
        </w:rPr>
        <w:t>Kehtib</w:t>
      </w:r>
      <w:proofErr w:type="spellEnd"/>
      <w:r w:rsidRPr="008B28D4">
        <w:rPr>
          <w:rFonts w:ascii="Arial" w:eastAsia="Times New Roman" w:hAnsi="Arial" w:cs="Arial"/>
          <w:i/>
          <w:iCs/>
          <w:color w:val="FF0000"/>
          <w:kern w:val="0"/>
          <w:sz w:val="22"/>
          <w:szCs w:val="22"/>
          <w:lang w:eastAsia="en-GB"/>
          <w14:ligatures w14:val="none"/>
        </w:rPr>
        <w:t xml:space="preserve"> alates 01.01.2025</w:t>
      </w:r>
    </w:p>
    <w:p w14:paraId="09F57364" w14:textId="77777777" w:rsidR="008B28D4" w:rsidRPr="008B28D4" w:rsidRDefault="008B28D4" w:rsidP="008B28D4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285868CB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§ I ÜLDSÄTTED</w:t>
      </w:r>
    </w:p>
    <w:p w14:paraId="62B906B1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1.1.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Üldjuhendi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eesmärk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Ujumisliidu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(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edaspidi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EUL)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liikmete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ujujate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kodustel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rahvusvahelistel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ujumisvõistlustel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osalemise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reguleerimine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rekordite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püstitamise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õiguse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reguleerimine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Vabariigis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läbiviidavate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juhendite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ühtlustamine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ning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heal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tasemel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ladus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läbiviimine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6F42910F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1.2. EUL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loeb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hooajaks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perioodi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1.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jaanuarist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31.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detsembrini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67C3E7B4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619CDCF3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§ II VÕISTLUSTE LIIGID</w:t>
      </w:r>
    </w:p>
    <w:p w14:paraId="59D53A15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2.1.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poolt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korraldatavad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:</w:t>
      </w:r>
    </w:p>
    <w:p w14:paraId="64220F5E" w14:textId="77777777" w:rsidR="008B28D4" w:rsidRPr="008B28D4" w:rsidRDefault="008B28D4" w:rsidP="008B28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2.1.1.   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ujumises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:</w:t>
      </w:r>
    </w:p>
    <w:p w14:paraId="09B47DE4" w14:textId="77777777" w:rsidR="008B28D4" w:rsidRPr="008B28D4" w:rsidRDefault="008B28D4" w:rsidP="008B28D4">
      <w:pPr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a) 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6C4E4727" w14:textId="77777777" w:rsidR="008B28D4" w:rsidRPr="008B28D4" w:rsidRDefault="008B28D4" w:rsidP="008B28D4">
      <w:pPr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b)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juunioride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120C8D45" w14:textId="77777777" w:rsidR="008B28D4" w:rsidRPr="008B28D4" w:rsidRDefault="008B28D4" w:rsidP="008B28D4">
      <w:pPr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c) 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noorte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06944B57" w14:textId="77777777" w:rsidR="008B28D4" w:rsidRPr="008B28D4" w:rsidRDefault="008B28D4" w:rsidP="008B28D4">
      <w:pPr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d)   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masters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meistrivõistlused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.</w:t>
      </w:r>
    </w:p>
    <w:p w14:paraId="021AEFB9" w14:textId="77777777" w:rsidR="008B28D4" w:rsidRPr="008B28D4" w:rsidRDefault="008B28D4" w:rsidP="008B28D4">
      <w:pPr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e)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lühiraja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5E6B38A3" w14:textId="77777777" w:rsidR="008B28D4" w:rsidRPr="008B28D4" w:rsidRDefault="008B28D4" w:rsidP="008B28D4">
      <w:pPr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f)  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lühiraja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juunioride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5268BA67" w14:textId="77777777" w:rsidR="008B28D4" w:rsidRPr="008B28D4" w:rsidRDefault="008B28D4" w:rsidP="008B28D4">
      <w:pPr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g) 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lühiraja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noorte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16C3F58F" w14:textId="77777777" w:rsidR="008B28D4" w:rsidRPr="008B28D4" w:rsidRDefault="008B28D4" w:rsidP="008B28D4">
      <w:pPr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h)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lühiraja</w:t>
      </w:r>
      <w:proofErr w:type="spellEnd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masters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meistrivõistlused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.</w:t>
      </w:r>
    </w:p>
    <w:p w14:paraId="76B03741" w14:textId="77777777" w:rsidR="008B28D4" w:rsidRPr="008B28D4" w:rsidRDefault="008B28D4" w:rsidP="008B28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2.1.2.   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avaveeujumises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:</w:t>
      </w:r>
    </w:p>
    <w:p w14:paraId="61449D51" w14:textId="77777777" w:rsidR="008B28D4" w:rsidRPr="008B28D4" w:rsidRDefault="008B28D4" w:rsidP="008B28D4">
      <w:pPr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a) 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avaveeujumise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20540B10" w14:textId="77777777" w:rsidR="008B28D4" w:rsidRPr="008B28D4" w:rsidRDefault="008B28D4" w:rsidP="008B28D4">
      <w:pPr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b)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avaveeujumise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juunioride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53392819" w14:textId="77777777" w:rsidR="008B28D4" w:rsidRPr="008B28D4" w:rsidRDefault="008B28D4" w:rsidP="008B28D4">
      <w:pPr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c) 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avaveeujumise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noorte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52C42544" w14:textId="77777777" w:rsidR="008B28D4" w:rsidRPr="008B28D4" w:rsidRDefault="008B28D4" w:rsidP="008B28D4">
      <w:pPr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d)   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masters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avavee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49D687E8" w14:textId="77777777" w:rsidR="008B28D4" w:rsidRPr="008B28D4" w:rsidRDefault="008B28D4" w:rsidP="008B28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2.1.3.   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karikavõistlused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46289FD4" w14:textId="77777777" w:rsidR="008B28D4" w:rsidRPr="008B28D4" w:rsidRDefault="008B28D4" w:rsidP="008B28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2.1.4.   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Noortesari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1F886BF9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2.2. EUL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liikmete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poolt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korraldatavad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ujumisvõistlused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.</w:t>
      </w:r>
    </w:p>
    <w:p w14:paraId="4FA2EEC5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38AEE810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§ III EUL-</w:t>
      </w:r>
      <w:proofErr w:type="spellStart"/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POOLT KORRALDATAVATE VÕISTLUSTE LÄBIVIIMISE NÕUDED</w:t>
      </w:r>
    </w:p>
    <w:p w14:paraId="29098841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lastRenderedPageBreak/>
        <w:t>3.1.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poolt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korraldatavad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(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punkt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2.1.)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viib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läbi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EUL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koostöös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kaaskorraldajaga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,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kellele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EUL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andnud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korraldamise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õigused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juhatuse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poolt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kinnitatud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kalenderplaani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juhendi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alusel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6DBCE24E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3.2.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stardimaksu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kogub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EUL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korraldaja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0242A920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3.3.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Basseinis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toimuvad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peetakse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lähtuvalt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World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Aquatics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´i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reeglitest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ning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EULi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poolt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kinnitatud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võistlusjuhendist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Avaveeujumise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peetakse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vastavalt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juhatuse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poolt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kinnitatud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juhendile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Masters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masters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avaveeujumise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erisused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toodud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dokumendis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„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masters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masters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avaveeujumise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reeglid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“</w:t>
      </w:r>
      <w:proofErr w:type="gram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525EDB8F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3.4.     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poolt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korraldatavad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viiakse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läbi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:</w:t>
      </w:r>
    </w:p>
    <w:p w14:paraId="1C19D9DD" w14:textId="77777777" w:rsidR="008B28D4" w:rsidRPr="008B28D4" w:rsidRDefault="008B28D4" w:rsidP="008B28D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a)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juunioride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noorte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vähemalt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8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rajaga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50 m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ujulas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26C7C6C2" w14:textId="77777777" w:rsidR="008B28D4" w:rsidRPr="008B28D4" w:rsidRDefault="008B28D4" w:rsidP="008B28D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b)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lühiraja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lühiraja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juunioride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lühiraja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noorte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vähemalt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8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rajaga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25 m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ujulas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5920C14A" w14:textId="77777777" w:rsidR="008B28D4" w:rsidRPr="008B28D4" w:rsidRDefault="008B28D4" w:rsidP="008B28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c)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masters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meistrivõistlused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vähemalt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4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rajaga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50 m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ujulas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;</w:t>
      </w:r>
      <w:proofErr w:type="gramEnd"/>
    </w:p>
    <w:p w14:paraId="58A4124B" w14:textId="77777777" w:rsidR="008B28D4" w:rsidRPr="008B28D4" w:rsidRDefault="008B28D4" w:rsidP="008B28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d)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lühiraja</w:t>
      </w:r>
      <w:proofErr w:type="spellEnd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masters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meistrivõistlused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vähemalt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4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rajaga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25 m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ujulas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;</w:t>
      </w:r>
      <w:proofErr w:type="gramEnd"/>
    </w:p>
    <w:p w14:paraId="295E9BFE" w14:textId="77777777" w:rsidR="008B28D4" w:rsidRPr="008B28D4" w:rsidRDefault="008B28D4" w:rsidP="008B28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e)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Noortesari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vähemalt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8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rajaga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25 m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ujulas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2D932376" w14:textId="77777777" w:rsidR="008B28D4" w:rsidRPr="008B28D4" w:rsidRDefault="008B28D4" w:rsidP="008B28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f)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karikavõistlused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vastavalt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kehtivale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kinnitatud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juhendile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00C42496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3.5.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avaveeujumises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(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punkt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2.1.2.)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viiakse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läbi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veekogus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mis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turvalisuse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tervisekaitse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normidele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 </w:t>
      </w:r>
    </w:p>
    <w:p w14:paraId="7FBC433D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3.6. EUL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poolt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korraldatavaid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saab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läbi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viia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ujulates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mille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tingimustele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vastavus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kooskõlastatud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EULiga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 </w:t>
      </w:r>
    </w:p>
    <w:p w14:paraId="746C7691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000D8434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2195652E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7B576894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§ IV EUL-</w:t>
      </w:r>
      <w:proofErr w:type="spellStart"/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POOLT KORRALDATAVATE VÕISTLUSTE OSAVÕTT JA TINGIMUSED</w:t>
      </w:r>
    </w:p>
    <w:p w14:paraId="6353FF8F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4.1.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Ujumisliidu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poolt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korraldatavatel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(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punkt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2.1)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õigus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osaleda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kõikidel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vastavad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punktis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4.2.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sätestatud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osavõtutingimustele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:</w:t>
      </w:r>
    </w:p>
    <w:p w14:paraId="287FEC4A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4.2.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Osavõtutingimused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on:</w:t>
      </w:r>
    </w:p>
    <w:p w14:paraId="4E989678" w14:textId="77777777" w:rsidR="008B28D4" w:rsidRPr="008B28D4" w:rsidRDefault="008B28D4" w:rsidP="008B28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a)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ajalise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normatiivi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täitmine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(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kui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see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reguleeritud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võistlusjuhendiga</w:t>
      </w:r>
      <w:proofErr w:type="spellEnd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);</w:t>
      </w:r>
      <w:proofErr w:type="gramEnd"/>
    </w:p>
    <w:p w14:paraId="4ED14D4A" w14:textId="77777777" w:rsidR="008B28D4" w:rsidRPr="008B28D4" w:rsidRDefault="008B28D4" w:rsidP="008B28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b)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litsentsi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olemasolu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(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v.a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välisvõistlejad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punk 4.4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4.6)</w:t>
      </w:r>
    </w:p>
    <w:p w14:paraId="4E8EE59A" w14:textId="77777777" w:rsidR="008B28D4" w:rsidRPr="008B28D4" w:rsidRDefault="008B28D4" w:rsidP="008B28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c)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vanuseklassi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kuulumine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5B0B16FE" w14:textId="77777777" w:rsidR="008B28D4" w:rsidRPr="008B28D4" w:rsidRDefault="008B28D4" w:rsidP="008B28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d)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määrustepärane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ülesandmine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537DE424" w14:textId="77777777" w:rsidR="008B28D4" w:rsidRPr="008B28D4" w:rsidRDefault="008B28D4" w:rsidP="008B28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e)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stardimaksu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tasumine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1FA61910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4.3.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osalemise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ajalised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normatiivid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(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normid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kinnitab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juhatus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Ajalise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normatiivi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täitmine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annab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õiguse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osaleda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ainult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sellel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alal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millel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ajaline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normatiiv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täidetud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421C4870" w14:textId="64574054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lastRenderedPageBreak/>
        <w:t xml:space="preserve">4.4.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meistrivõistlustel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juunioride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meistrivõistlustel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noorte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meistrivõistlustel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saavad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osaleda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 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välisvõistlejad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kuuluvad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World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Aquaticsi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liikmesorganisatsioonidesse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ning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vastavad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osavõtutingimustele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a,c</w:t>
      </w:r>
      <w:proofErr w:type="gram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,d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e.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Välisvõistlejatel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võimalik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ujuda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kõikides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eelujumistes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finaalidesse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pääseb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maksimaalselt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kaks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välisvõistlejat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olenemata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kas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toimub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ainult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A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finaal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A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B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finaal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Otsefinaalidega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individuaalaladel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(400 m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kompleksi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, 400 m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vabalt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, 800 m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vabalt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1500 m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vabalt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)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samuti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maksimaalselt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kahel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välisvõistlejal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õigus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startida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kiireimas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vahetuses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Välisvõistlejad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osalevad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väljaspool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meistrivõistluste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arvestust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neid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autasustatakse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saavutatud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koha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osalusmedaliga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.</w:t>
      </w:r>
    </w:p>
    <w:p w14:paraId="5213D16B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4.5.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Paraujujate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osalemise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tingimused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poolt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korraldatavatel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otsustab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juhatus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5D55E2D1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4.6.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Masters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osavõtutingimused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tulenevad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World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Aquatics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´i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masters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reeglitest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masters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reeglitest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osavõtt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avatud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kõigile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World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Aquatics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´i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liikmesorganisatsioonidesse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kuuluvatele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sportlastele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42EB49D0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577B7AE4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§ V       VANUSEKLASSID</w:t>
      </w:r>
    </w:p>
    <w:p w14:paraId="37265DDC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5.1.     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Vanuseid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arvestatakse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jooksva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aasta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31.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detsembri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seisuga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55EBA360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5.2.     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Hooajal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kehtivad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järgmised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vanuseklassid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4BE78DA4" w14:textId="77777777" w:rsidR="008B28D4" w:rsidRPr="008B28D4" w:rsidRDefault="008B28D4" w:rsidP="008B28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5.2.1.  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:</w:t>
      </w:r>
    </w:p>
    <w:p w14:paraId="0D319869" w14:textId="6D48EDBF" w:rsidR="008B28D4" w:rsidRPr="008B28D4" w:rsidRDefault="008B28D4" w:rsidP="008B28D4">
      <w:pPr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a)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naised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mehed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ab/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avatud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vanuseklass</w:t>
      </w:r>
      <w:proofErr w:type="spellEnd"/>
    </w:p>
    <w:p w14:paraId="42B0A0BA" w14:textId="033B544D" w:rsidR="008B28D4" w:rsidRPr="008B28D4" w:rsidRDefault="008B28D4" w:rsidP="008B28D4">
      <w:pPr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c)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neiud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noormehed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17.-18.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aastased</w:t>
      </w:r>
      <w:proofErr w:type="spellEnd"/>
    </w:p>
    <w:p w14:paraId="0D12DC56" w14:textId="4F534237" w:rsidR="008B28D4" w:rsidRPr="008B28D4" w:rsidRDefault="008B28D4" w:rsidP="008B28D4">
      <w:pPr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e)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tüdrukud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poised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16.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aastased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nooremad</w:t>
      </w:r>
      <w:proofErr w:type="spellEnd"/>
    </w:p>
    <w:p w14:paraId="279B7DC6" w14:textId="77777777" w:rsidR="008B28D4" w:rsidRPr="008B28D4" w:rsidRDefault="008B28D4" w:rsidP="008B28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5.3.2.  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Noortesari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:</w:t>
      </w:r>
    </w:p>
    <w:p w14:paraId="1334E70E" w14:textId="076E4BD8" w:rsidR="008B28D4" w:rsidRPr="008B28D4" w:rsidRDefault="008B28D4" w:rsidP="008B28D4">
      <w:pPr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a)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tüdrukud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poisid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12., 13.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14.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aastased</w:t>
      </w:r>
      <w:proofErr w:type="spellEnd"/>
    </w:p>
    <w:p w14:paraId="6F90BA8E" w14:textId="77777777" w:rsidR="008B28D4" w:rsidRPr="008B28D4" w:rsidRDefault="008B28D4" w:rsidP="008B28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5.3.4.  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Avaveeujumine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:</w:t>
      </w:r>
    </w:p>
    <w:p w14:paraId="1E51DBD0" w14:textId="420DC259" w:rsidR="008B28D4" w:rsidRPr="008B28D4" w:rsidRDefault="008B28D4" w:rsidP="008B28D4">
      <w:pPr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a) 10 km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ab/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avatud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vanuse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klass</w:t>
      </w:r>
      <w:proofErr w:type="spellEnd"/>
    </w:p>
    <w:p w14:paraId="456A8890" w14:textId="59E2AFA2" w:rsidR="008B28D4" w:rsidRPr="008B28D4" w:rsidRDefault="008B28D4" w:rsidP="008B28D4">
      <w:pPr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b) 5 km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14.-15. a.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poisid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ja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tüdrukud</w:t>
      </w:r>
      <w:proofErr w:type="spellEnd"/>
    </w:p>
    <w:p w14:paraId="2305D986" w14:textId="77777777" w:rsidR="008B28D4" w:rsidRPr="008B28D4" w:rsidRDefault="008B28D4" w:rsidP="008B28D4">
      <w:pPr>
        <w:spacing w:line="240" w:lineRule="auto"/>
        <w:ind w:left="3600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16.-17. a.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poisid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ja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tüdrukud</w:t>
      </w:r>
      <w:proofErr w:type="spellEnd"/>
    </w:p>
    <w:p w14:paraId="3276C205" w14:textId="77777777" w:rsidR="008B28D4" w:rsidRPr="008B28D4" w:rsidRDefault="008B28D4" w:rsidP="008B28D4">
      <w:pPr>
        <w:spacing w:line="240" w:lineRule="auto"/>
        <w:ind w:left="3600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18.-19. a.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poisid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tüdrukud</w:t>
      </w:r>
      <w:proofErr w:type="spellEnd"/>
    </w:p>
    <w:p w14:paraId="10FE1994" w14:textId="495DC7F8" w:rsidR="008B28D4" w:rsidRPr="008B28D4" w:rsidRDefault="008B28D4" w:rsidP="008B28D4">
      <w:pPr>
        <w:spacing w:line="240" w:lineRule="auto"/>
        <w:ind w:left="3600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avatud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vanuse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klass</w:t>
      </w:r>
      <w:proofErr w:type="spellEnd"/>
    </w:p>
    <w:p w14:paraId="7F27FB7C" w14:textId="77777777" w:rsidR="008B28D4" w:rsidRPr="008B28D4" w:rsidRDefault="008B28D4" w:rsidP="008B28D4">
      <w:pPr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c)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Teateujumise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vanuseklassid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:</w:t>
      </w:r>
    </w:p>
    <w:p w14:paraId="3BE7B125" w14:textId="77777777" w:rsidR="008B28D4" w:rsidRPr="008B28D4" w:rsidRDefault="008B28D4" w:rsidP="008B28D4">
      <w:pPr>
        <w:spacing w:line="240" w:lineRule="auto"/>
        <w:ind w:left="3600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kuni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16. a.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poisid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tüdrukud</w:t>
      </w:r>
      <w:proofErr w:type="spellEnd"/>
    </w:p>
    <w:p w14:paraId="42839DE6" w14:textId="77777777" w:rsidR="008B28D4" w:rsidRPr="008B28D4" w:rsidRDefault="008B28D4" w:rsidP="008B28D4">
      <w:pPr>
        <w:spacing w:line="240" w:lineRule="auto"/>
        <w:ind w:left="3600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kuni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19. a.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poisid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tüdrukud</w:t>
      </w:r>
      <w:proofErr w:type="spellEnd"/>
    </w:p>
    <w:p w14:paraId="4E4D6901" w14:textId="48EE9A46" w:rsidR="008B28D4" w:rsidRPr="008B28D4" w:rsidRDefault="008B28D4" w:rsidP="008B28D4">
      <w:pPr>
        <w:spacing w:line="240" w:lineRule="auto"/>
        <w:ind w:left="3600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avatud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vanuse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klass</w:t>
      </w:r>
      <w:proofErr w:type="spellEnd"/>
    </w:p>
    <w:p w14:paraId="0AC22D26" w14:textId="77777777" w:rsidR="008B28D4" w:rsidRPr="008B28D4" w:rsidRDefault="008B28D4" w:rsidP="008B28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5.3.3.  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Mastersujujate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vanuseklassid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toodud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dokumendis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„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masters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masters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avaveeujumise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reeglid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“</w:t>
      </w:r>
      <w:proofErr w:type="gram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564ABFDA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0CAEFF1E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lastRenderedPageBreak/>
        <w:t>§ VI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      </w:t>
      </w:r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LITSENTS</w:t>
      </w:r>
    </w:p>
    <w:p w14:paraId="307DCB1C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6.1. </w:t>
      </w:r>
      <w:proofErr w:type="spellStart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Litsents</w:t>
      </w:r>
      <w:proofErr w:type="spellEnd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annab</w:t>
      </w:r>
      <w:proofErr w:type="spellEnd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õiguse</w:t>
      </w:r>
      <w:proofErr w:type="spellEnd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võistlustel</w:t>
      </w:r>
      <w:proofErr w:type="spellEnd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(ka </w:t>
      </w:r>
      <w:proofErr w:type="spellStart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välisriikides</w:t>
      </w:r>
      <w:proofErr w:type="spellEnd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) </w:t>
      </w:r>
      <w:proofErr w:type="spellStart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esindada</w:t>
      </w:r>
      <w:proofErr w:type="spellEnd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EUL-</w:t>
      </w:r>
      <w:proofErr w:type="spellStart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liikmesklubi</w:t>
      </w:r>
      <w:proofErr w:type="spellEnd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(</w:t>
      </w:r>
      <w:proofErr w:type="spellStart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omavalitsuse</w:t>
      </w:r>
      <w:proofErr w:type="spellEnd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hallatavat</w:t>
      </w:r>
      <w:proofErr w:type="spellEnd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spordikooli</w:t>
      </w:r>
      <w:proofErr w:type="spellEnd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). </w:t>
      </w:r>
      <w:proofErr w:type="spellStart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>Igal</w:t>
      </w:r>
      <w:proofErr w:type="spellEnd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>veespordialal</w:t>
      </w:r>
      <w:proofErr w:type="spellEnd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>peab</w:t>
      </w:r>
      <w:proofErr w:type="spellEnd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>olema</w:t>
      </w:r>
      <w:proofErr w:type="spellEnd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>eraldi</w:t>
      </w:r>
      <w:proofErr w:type="spellEnd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>litsents</w:t>
      </w:r>
      <w:proofErr w:type="spellEnd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(</w:t>
      </w:r>
      <w:proofErr w:type="spellStart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>ujumine</w:t>
      </w:r>
      <w:proofErr w:type="spellEnd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>/</w:t>
      </w:r>
      <w:proofErr w:type="spellStart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>avaveeujumine</w:t>
      </w:r>
      <w:proofErr w:type="spellEnd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>veepall</w:t>
      </w:r>
      <w:proofErr w:type="spellEnd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>kujundujumine</w:t>
      </w:r>
      <w:proofErr w:type="spellEnd"/>
      <w:r w:rsidRPr="008B28D4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>).</w:t>
      </w:r>
    </w:p>
    <w:p w14:paraId="64E5C743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6.2.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Litsents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sportlasepõhine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. Kui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vahetab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hooaja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sees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pea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uut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litsentsi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soetama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5E1A4A3A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6.3.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Litsents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hooajapõhine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– </w:t>
      </w:r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1.jaanuar</w:t>
      </w:r>
      <w:proofErr w:type="gram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kuni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31.detsember.</w:t>
      </w:r>
    </w:p>
    <w:p w14:paraId="27D5E086" w14:textId="642286B4" w:rsidR="008B28D4" w:rsidRPr="008B28D4" w:rsidRDefault="008B28D4" w:rsidP="005A0B9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6.4.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Klubi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võib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sportlastele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litsentse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tellida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aastaringselt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kuid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hiljemalt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enne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EUL-</w:t>
      </w:r>
      <w:r w:rsidR="005A0B92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I</w:t>
      </w:r>
      <w:r w:rsidR="005A0B9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poolt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korraldatud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juhendis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määratud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viimase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ülesandmise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kuupäeva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sportlane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osaleb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. Kui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litsents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tellitakse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hiljem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avastatakse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litsentsita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ujuja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osalemine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järgselt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rakendub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kolmekordne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litsentsitasu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määr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.</w:t>
      </w:r>
    </w:p>
    <w:p w14:paraId="531330B2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6.5.     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hooaja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litsentsi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maksumuse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tingimused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kinnitab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üldkoosolek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22400976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6.6.     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Hooaja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litsentsimaksu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tasumise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tähtaeg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eelneva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hooaja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31.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detsember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0DB7C3D2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6.7.     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Litsentsi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taotlemisel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tuleb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ära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märkida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mittekodanikest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ujujad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5DDFFB7F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74C0176B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§ VII </w:t>
      </w:r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EESTI MEISTRIVÕISTLUSE ARVESTUSES VÕISTLEVA SPORTLASE ÕIGUSED</w:t>
      </w:r>
    </w:p>
    <w:p w14:paraId="084F4D60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7.1.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meistrivõistluste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arvestuses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saab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võistelda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Eesti</w:t>
      </w:r>
      <w:proofErr w:type="spellEnd"/>
      <w:proofErr w:type="gram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kodakondsusega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sportlane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.</w:t>
      </w:r>
    </w:p>
    <w:p w14:paraId="655805C2" w14:textId="77777777" w:rsidR="008B28D4" w:rsidRPr="008B28D4" w:rsidRDefault="008B28D4" w:rsidP="008B28D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7.1.1.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Teateujumises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saab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meistrivõistluste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arvestuses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võistelda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võistkond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mille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kõik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liikmed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kodakondsusega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.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7CE1D1EB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7.2.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juunioride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noorte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meistrivõistluste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arvestuses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saab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võistelda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vastava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vanusegrupi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sportlane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kellel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on:</w:t>
      </w:r>
    </w:p>
    <w:p w14:paraId="7E3F1A88" w14:textId="77777777" w:rsidR="008B28D4" w:rsidRPr="008B28D4" w:rsidRDefault="008B28D4" w:rsidP="008B28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a)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kodakondsus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</w:p>
    <w:p w14:paraId="55E9BE7A" w14:textId="77777777" w:rsidR="008B28D4" w:rsidRPr="008B28D4" w:rsidRDefault="008B28D4" w:rsidP="008B28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b)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Vabariigi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alaline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elamisluba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kehtiv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liikmesklubi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litsents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033D3DE4" w14:textId="77777777" w:rsidR="008B28D4" w:rsidRPr="008B28D4" w:rsidRDefault="008B28D4" w:rsidP="008B28D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7.2.1.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noorte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meistrivõistluste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juunioride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meistrivõistluste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arvestuses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saab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võistelda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võistkond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mille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kõik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liikmed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vastavad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punktis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7.2.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toodud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tingimustele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.</w:t>
      </w:r>
    </w:p>
    <w:p w14:paraId="5F7C190F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7.5.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Masters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masters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avaveeujumise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erisused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toodud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dokumendis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„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masters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masters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avaveeujumise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reeglid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“</w:t>
      </w:r>
      <w:proofErr w:type="gram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36DA4E5C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6FFCFE34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§ VIII    KOHTUNIKUD</w:t>
      </w:r>
    </w:p>
    <w:p w14:paraId="57B1087A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8.1 EUL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määrab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meistrivõistlusteks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ujumises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(2.1.1.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v.a.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mastersujumise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meistrivõistlused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lühiraja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mastersujumise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meistrivõistlused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)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karikavõistlusteks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referii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(d)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starteri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(d).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Muud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kompetentsed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kohtunikud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määrab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võistlust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läbiviiv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kaaskorraldaja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vastavalt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EULi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poolt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kehtestatud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kriteeriumidele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.</w:t>
      </w:r>
    </w:p>
    <w:p w14:paraId="3D9F0643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18C01F4B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§ IX VÕISTLUSTE JUHEND</w:t>
      </w:r>
    </w:p>
    <w:p w14:paraId="1D7D49C1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9.1.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EULi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poolt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korraldatavate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juhendid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avalikustatakse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kodulehel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hiljemalt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60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päeva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enne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vastavate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algust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. EUL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vajadusel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teha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juhendites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muudatusi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6A832BDB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lastRenderedPageBreak/>
        <w:t xml:space="preserve">9.2.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EULi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poolt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korraldatavate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kaaskorraldaja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vastutav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isik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määratakse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võistlusjuhendiga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453659FC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5126E1D3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§ </w:t>
      </w:r>
      <w:proofErr w:type="gramStart"/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X  ÜLESANDMINE</w:t>
      </w:r>
      <w:proofErr w:type="gramEnd"/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EESTI MEISTRIVÕISTLUSTEL </w:t>
      </w:r>
    </w:p>
    <w:p w14:paraId="5BB24E37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10.1.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meistrivõistlustele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(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v.a.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masters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avaveeujumine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saab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üles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anda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tulemustega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mis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ametlikut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tõendatavad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fikseeritud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täiselektroonilise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poolelektroonilise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ajavõtuga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626F89C4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10.2.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esitab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ülesandmised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vastavalt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juhendis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esitatud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tingimustele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6C0512B8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10.3.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Ülesandmisaegu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teisendata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19AC19FA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10.4.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Üles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saab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anda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täitnud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vastava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ala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ajalise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normatiivi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Normatiiv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peab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olema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täidetud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täiselektroonilise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poolelektroonilise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ajavõtuga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Normatiivi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täitmisel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ole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ajalist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piirangut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–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üles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saab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anda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kõiki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kunagi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täitnud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kehtiva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normatiivi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see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tõendatav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7A6D4C55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10.5.    Kui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pole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täitnud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vastava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ala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ajalist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normatiivi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kuid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tal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täidetud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sama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ala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basseini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(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vastavalt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kas 25 m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50 m)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normatiiv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saab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ta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üles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anda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ilma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ülesandmisajata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(NT).</w:t>
      </w:r>
    </w:p>
    <w:p w14:paraId="4E1641C7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10.6.    50/100/200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meetri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eelujumised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koostatakse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üles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antud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aegade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järgi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ilma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ülesandmisajata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(NT)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asetatakse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nõrgemasse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vahetusse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46E65485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10.7.    400/800/1500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meetri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distantsidel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koostatakse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tugevam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vahetus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üles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antud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aegade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järgi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. Kui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kiireima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vahetuse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komplekteerimiseks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pole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piisavalt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üles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antud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ajaga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komplekteeritakse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ilma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ülesandmisajata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(NT)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kiireima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vahetuse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täitmiseks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sama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ala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basseini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(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vastavalt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kas 25 m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50 m)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tulemuste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paremusjärjestusele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0D455B5F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10.8.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Ülesandmistes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registreeritakse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ka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teateujumiste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alad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Nimelise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koosseisu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ülesandmise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peab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tegema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kirjalikult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sekretariaati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hiljemalt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30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minutit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enne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vastava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võistlusosa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algust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Radadele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paigutus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toimub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võistkondade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koondaegade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paremusjärjestuses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mille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aluseks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võistkonnaliikmete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Meet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Manager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´i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süsteemis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olevad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individuaalajad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. Kui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ühel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(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enamal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puudub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teateujumise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jaoks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sobiv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aeg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siis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kogu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võistkonna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ülesandmise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aeg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NT.</w:t>
      </w:r>
    </w:p>
    <w:p w14:paraId="38CEF1F3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Teateujumistes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kasutada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ka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ujujaid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osale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individuaalsetel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distantsidel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kuid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vastavad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osavõtutingimustele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(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punkt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4.2.)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ning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registreeritud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ülesandmise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tähtajaks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7624D815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10.9.   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Ujujat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saab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üles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anda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alale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ühekordselt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k.a.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teateujumised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7E82918A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10.10. 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Eelülesandmised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(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sh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teateujumised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esitatakse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hiljemalt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5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kalendripäeva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enne</w:t>
      </w:r>
      <w:proofErr w:type="spellEnd"/>
    </w:p>
    <w:p w14:paraId="72165B55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algust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kell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23.59.</w:t>
      </w:r>
    </w:p>
    <w:p w14:paraId="5EBAC3FD" w14:textId="7D063F30" w:rsidR="008B28D4" w:rsidRPr="008E37F8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10.11. </w:t>
      </w:r>
      <w:proofErr w:type="spellStart"/>
      <w:r w:rsidR="005A0B92" w:rsidRPr="005A0B92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en-GB"/>
          <w14:ligatures w14:val="none"/>
        </w:rPr>
        <w:t>Korraldaja</w:t>
      </w:r>
      <w:proofErr w:type="spellEnd"/>
      <w:r w:rsidR="005A0B92" w:rsidRPr="005A0B92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en-GB"/>
          <w14:ligatures w14:val="none"/>
        </w:rPr>
        <w:t xml:space="preserve"> </w:t>
      </w:r>
      <w:proofErr w:type="spellStart"/>
      <w:r w:rsidR="005A0B92" w:rsidRPr="005A0B92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en-GB"/>
          <w14:ligatures w14:val="none"/>
        </w:rPr>
        <w:t>saadab</w:t>
      </w:r>
      <w:proofErr w:type="spellEnd"/>
      <w:r w:rsidR="005A0B92" w:rsidRPr="005A0B92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en-GB"/>
          <w14:ligatures w14:val="none"/>
        </w:rPr>
        <w:t xml:space="preserve"> </w:t>
      </w:r>
      <w:proofErr w:type="spellStart"/>
      <w:r w:rsidR="005A0B92" w:rsidRPr="005A0B92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en-GB"/>
          <w14:ligatures w14:val="none"/>
        </w:rPr>
        <w:t>osavõtvatele</w:t>
      </w:r>
      <w:proofErr w:type="spellEnd"/>
      <w:r w:rsidR="005A0B92" w:rsidRPr="005A0B92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en-GB"/>
          <w14:ligatures w14:val="none"/>
        </w:rPr>
        <w:t xml:space="preserve"> </w:t>
      </w:r>
      <w:proofErr w:type="spellStart"/>
      <w:r w:rsidR="005A0B92" w:rsidRPr="005A0B92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en-GB"/>
          <w14:ligatures w14:val="none"/>
        </w:rPr>
        <w:t>klubidele</w:t>
      </w:r>
      <w:proofErr w:type="spellEnd"/>
      <w:r w:rsidR="005A0B92" w:rsidRPr="005A0B92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en-GB"/>
          <w14:ligatures w14:val="none"/>
        </w:rPr>
        <w:t xml:space="preserve"> </w:t>
      </w:r>
      <w:proofErr w:type="spellStart"/>
      <w:r w:rsidR="005A0B92" w:rsidRPr="005A0B92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en-GB"/>
          <w14:ligatures w14:val="none"/>
        </w:rPr>
        <w:t>nende</w:t>
      </w:r>
      <w:proofErr w:type="spellEnd"/>
      <w:r w:rsidR="005A0B92" w:rsidRPr="005A0B92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en-GB"/>
          <w14:ligatures w14:val="none"/>
        </w:rPr>
        <w:t xml:space="preserve"> </w:t>
      </w:r>
      <w:proofErr w:type="spellStart"/>
      <w:r w:rsidR="005A0B92" w:rsidRPr="005A0B92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en-GB"/>
          <w14:ligatures w14:val="none"/>
        </w:rPr>
        <w:t>osalejate</w:t>
      </w:r>
      <w:proofErr w:type="spellEnd"/>
      <w:r w:rsidR="005A0B92" w:rsidRPr="005A0B92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en-GB"/>
          <w14:ligatures w14:val="none"/>
        </w:rPr>
        <w:t xml:space="preserve"> </w:t>
      </w:r>
      <w:proofErr w:type="spellStart"/>
      <w:r w:rsidR="005A0B92" w:rsidRPr="005A0B92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en-GB"/>
          <w14:ligatures w14:val="none"/>
        </w:rPr>
        <w:t>nimekirja</w:t>
      </w:r>
      <w:proofErr w:type="spellEnd"/>
      <w:r w:rsidR="005A0B92" w:rsidRPr="005A0B92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en-GB"/>
          <w14:ligatures w14:val="none"/>
        </w:rPr>
        <w:t xml:space="preserve"> </w:t>
      </w:r>
      <w:proofErr w:type="spellStart"/>
      <w:r w:rsidR="005A0B92" w:rsidRPr="005A0B92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en-GB"/>
          <w14:ligatures w14:val="none"/>
        </w:rPr>
        <w:t>hiljemalt</w:t>
      </w:r>
      <w:proofErr w:type="spellEnd"/>
      <w:r w:rsidR="005A0B92" w:rsidRPr="005A0B92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en-GB"/>
          <w14:ligatures w14:val="none"/>
        </w:rPr>
        <w:t xml:space="preserve"> 3 </w:t>
      </w:r>
      <w:proofErr w:type="spellStart"/>
      <w:r w:rsidR="005A0B92" w:rsidRPr="005A0B92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en-GB"/>
          <w14:ligatures w14:val="none"/>
        </w:rPr>
        <w:t>päeva</w:t>
      </w:r>
      <w:proofErr w:type="spellEnd"/>
      <w:r w:rsidR="005A0B92" w:rsidRPr="005A0B92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en-GB"/>
          <w14:ligatures w14:val="none"/>
        </w:rPr>
        <w:t xml:space="preserve"> </w:t>
      </w:r>
      <w:proofErr w:type="spellStart"/>
      <w:r w:rsidR="005A0B92" w:rsidRPr="005A0B92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en-GB"/>
          <w14:ligatures w14:val="none"/>
        </w:rPr>
        <w:t>enne</w:t>
      </w:r>
      <w:proofErr w:type="spellEnd"/>
      <w:r w:rsidR="005A0B92" w:rsidRPr="005A0B92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en-GB"/>
          <w14:ligatures w14:val="none"/>
        </w:rPr>
        <w:t xml:space="preserve"> </w:t>
      </w:r>
      <w:proofErr w:type="spellStart"/>
      <w:r w:rsidR="005A0B92" w:rsidRPr="005A0B92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en-GB"/>
          <w14:ligatures w14:val="none"/>
        </w:rPr>
        <w:t>võistluste</w:t>
      </w:r>
      <w:proofErr w:type="spellEnd"/>
      <w:r w:rsidR="005A0B92" w:rsidRPr="005A0B92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en-GB"/>
          <w14:ligatures w14:val="none"/>
        </w:rPr>
        <w:t xml:space="preserve"> </w:t>
      </w:r>
      <w:proofErr w:type="spellStart"/>
      <w:r w:rsidR="005A0B92" w:rsidRPr="005A0B92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en-GB"/>
          <w14:ligatures w14:val="none"/>
        </w:rPr>
        <w:t>algust</w:t>
      </w:r>
      <w:proofErr w:type="spellEnd"/>
      <w:r w:rsidR="005A0B92" w:rsidRPr="005A0B92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en-GB"/>
          <w14:ligatures w14:val="none"/>
        </w:rPr>
        <w:t>.</w:t>
      </w:r>
      <w:r w:rsidR="005A0B92" w:rsidRPr="005A0B9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3DFDA158" w14:textId="4A333057" w:rsidR="008B28D4" w:rsidRPr="008E37F8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10.12. 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Hilinenud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ülesandmisi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on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võimalik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teha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kuni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48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tundi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enne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võistluse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algust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.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Hilinenud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ülesandmise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tasu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on 1,5x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võistluse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stardimaks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.</w:t>
      </w:r>
    </w:p>
    <w:p w14:paraId="46237E0B" w14:textId="77777777" w:rsidR="008B28D4" w:rsidRPr="008E37F8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10.13. 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Klubid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saavad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maha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võtta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ujujaid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ja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alasi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kuni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24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tundi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enne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võistluste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algust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.</w:t>
      </w:r>
    </w:p>
    <w:p w14:paraId="5AA73400" w14:textId="77777777" w:rsidR="008B28D4" w:rsidRPr="008E37F8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10.14. </w:t>
      </w:r>
      <w:proofErr w:type="spellStart"/>
      <w:r w:rsidRPr="005A0B92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en-GB"/>
          <w14:ligatures w14:val="none"/>
        </w:rPr>
        <w:t>Alade</w:t>
      </w:r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osalejate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nimekirjad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saadetakse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kõigile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klubidele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24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tundi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enne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võistluse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algust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.</w:t>
      </w:r>
    </w:p>
    <w:p w14:paraId="5B82D331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10.15.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Stardiprotokoll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saadetakse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hiljemalt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võistluspäeva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eelsel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õhtul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kell</w:t>
      </w:r>
      <w:proofErr w:type="spellEnd"/>
      <w:r w:rsidRPr="008E37F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19:00.</w:t>
      </w:r>
    </w:p>
    <w:p w14:paraId="44ECEDEB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lastRenderedPageBreak/>
        <w:t>10.16.</w:t>
      </w:r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 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Masters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masters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avaveeujumise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erisused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toodud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dokumendis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„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masters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</w:t>
      </w:r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asters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avaveeujumise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reeglid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“</w:t>
      </w:r>
      <w:proofErr w:type="gram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50703885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7C353296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§ XI      STARDIMAKS</w:t>
      </w:r>
    </w:p>
    <w:p w14:paraId="1FE29064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11.1.   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EULi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poolt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korraldatavate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stardimaksude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suurused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kinnitab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hooajaks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juhatus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51CA1562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11.2.   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Stardimaksu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tasuvad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Masters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-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avaveeujumise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võimalik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tasuda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ka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eraisikuna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50A32E43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11.3    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Arve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esitatakse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24h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enne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võistluse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algust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avaldatud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osalejate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nimekirja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järgi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1F329C21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11.4.   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Tasutud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stardimaks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kuulu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tagastamisele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739C6504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51DC5226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§ XII     STARDIST LOOBUMINE</w:t>
      </w:r>
    </w:p>
    <w:p w14:paraId="0C4853D9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12.1.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stardist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loobumisest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ajal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teatada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sekretariaati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kirjalikult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vastaval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blanketil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esimesel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võimalusel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4DC56FB7" w14:textId="77777777" w:rsidR="008B28D4" w:rsidRPr="008B28D4" w:rsidRDefault="008B28D4" w:rsidP="008B28D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12.1.1.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Starti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mitte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ilmumine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(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kui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ole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teavitatud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loobumisest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hiljemalt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eelmise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ala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lõpuks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toob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kaasa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rahatrahvi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(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ühekordne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stardimaks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stardikeelu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samas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võistlusosas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.</w:t>
      </w:r>
    </w:p>
    <w:p w14:paraId="2A5BAF0D" w14:textId="77777777" w:rsidR="008B28D4" w:rsidRPr="005A0B92" w:rsidRDefault="008B28D4" w:rsidP="008B28D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12.1.2 </w:t>
      </w:r>
      <w:proofErr w:type="spellStart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>Alasid</w:t>
      </w:r>
      <w:proofErr w:type="spellEnd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, </w:t>
      </w:r>
      <w:proofErr w:type="spellStart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>millel</w:t>
      </w:r>
      <w:proofErr w:type="spellEnd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>toimub</w:t>
      </w:r>
      <w:proofErr w:type="spellEnd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>üks</w:t>
      </w:r>
      <w:proofErr w:type="spellEnd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>kiirem</w:t>
      </w:r>
      <w:proofErr w:type="spellEnd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>vahetuses</w:t>
      </w:r>
      <w:proofErr w:type="spellEnd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>õhtuses</w:t>
      </w:r>
      <w:proofErr w:type="spellEnd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>osas</w:t>
      </w:r>
      <w:proofErr w:type="spellEnd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>käsitletakse</w:t>
      </w:r>
      <w:proofErr w:type="spellEnd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>kui</w:t>
      </w:r>
      <w:proofErr w:type="spellEnd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>eelujumisi</w:t>
      </w:r>
      <w:proofErr w:type="spellEnd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. </w:t>
      </w:r>
      <w:proofErr w:type="spellStart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>Mahavõtmine</w:t>
      </w:r>
      <w:proofErr w:type="spellEnd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>peab</w:t>
      </w:r>
      <w:proofErr w:type="spellEnd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>toimuma</w:t>
      </w:r>
      <w:proofErr w:type="spellEnd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>hiljemalt</w:t>
      </w:r>
      <w:proofErr w:type="spellEnd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>eelmise</w:t>
      </w:r>
      <w:proofErr w:type="spellEnd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ala </w:t>
      </w:r>
      <w:proofErr w:type="spellStart"/>
      <w:proofErr w:type="gramStart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>lõpuks</w:t>
      </w:r>
      <w:proofErr w:type="spellEnd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  </w:t>
      </w:r>
      <w:proofErr w:type="spellStart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>hommikuses</w:t>
      </w:r>
      <w:proofErr w:type="spellEnd"/>
      <w:proofErr w:type="gramEnd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>programmis</w:t>
      </w:r>
      <w:proofErr w:type="spellEnd"/>
      <w:r w:rsidRPr="005A0B9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00"/>
          <w:lang w:eastAsia="en-GB"/>
          <w14:ligatures w14:val="none"/>
        </w:rPr>
        <w:t>.</w:t>
      </w:r>
    </w:p>
    <w:p w14:paraId="1A574AF6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12.2.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Finaali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koosseis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kinnitatakse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30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minutit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pärast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vastava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finaali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koosseisu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väljakuulutamist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sekretariaadi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poolt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Ujumisest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(ka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varu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loobuda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30 min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jooksul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pärast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vastava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finaali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koosseisu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väljakuulutamist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Loobumise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aluseks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sekretariaati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esitatud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esindaja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kirjalik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teade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21E36C8D" w14:textId="77777777" w:rsidR="008B28D4" w:rsidRPr="008B28D4" w:rsidRDefault="008B28D4" w:rsidP="008B28D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12.2.1.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Finaali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koosseis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nimetatakse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koos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kahe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varuujujaga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(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välisvõistlejaid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varude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hulka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arvestata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).</w:t>
      </w:r>
    </w:p>
    <w:p w14:paraId="2CC82501" w14:textId="77777777" w:rsidR="008B28D4" w:rsidRPr="008B28D4" w:rsidRDefault="008B28D4" w:rsidP="008B28D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12.2.2.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Finaalist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loobunud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teateujumise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võistkonna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asemel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pääseb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finaali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eelujumiste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põhjal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parim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finaali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mittepääsenu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154071A8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12.3.   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Võistleja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stardi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finaalis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määruste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kohase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loobumiseta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tervislikel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põhjustel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saa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startida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enam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ühelgi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selles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võistlusosas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toimuval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alal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k.a.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teateujumised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ning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määratakse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rahatrahv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(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ühekordne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stardimaks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).</w:t>
      </w:r>
    </w:p>
    <w:p w14:paraId="6454E8C9" w14:textId="77777777" w:rsidR="008B28D4" w:rsidRPr="008B28D4" w:rsidRDefault="008B28D4" w:rsidP="008B28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12.3.1.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Tervislikel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põhjustel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finaalis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mitteosalemist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käsitleb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referii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 </w:t>
      </w:r>
    </w:p>
    <w:p w14:paraId="28734E0C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§ XIII    PROTESTID</w:t>
      </w:r>
    </w:p>
    <w:p w14:paraId="6A85F2D5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13.1.   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Protestid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võimalikud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,</w:t>
      </w:r>
    </w:p>
    <w:p w14:paraId="2FC1B25E" w14:textId="77777777" w:rsidR="008B28D4" w:rsidRPr="008B28D4" w:rsidRDefault="008B28D4" w:rsidP="005A0B9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a)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kui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järgita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läbiviimise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reegleid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eeskirju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,</w:t>
      </w:r>
    </w:p>
    <w:p w14:paraId="34E48396" w14:textId="77777777" w:rsidR="008B28D4" w:rsidRPr="008B28D4" w:rsidRDefault="008B28D4" w:rsidP="005A0B9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b)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kui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/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võistlejaid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ohustavad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muud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tingimused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,</w:t>
      </w:r>
    </w:p>
    <w:p w14:paraId="3D98D740" w14:textId="07342277" w:rsidR="008B28D4" w:rsidRPr="008B28D4" w:rsidRDefault="008B28D4" w:rsidP="005A0B9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c)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referii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otsuste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vastu</w:t>
      </w:r>
      <w:proofErr w:type="spellEnd"/>
    </w:p>
    <w:p w14:paraId="2B869036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13.2.    Protest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tuleb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esitada</w:t>
      </w:r>
      <w:proofErr w:type="spellEnd"/>
    </w:p>
    <w:p w14:paraId="645738EA" w14:textId="77777777" w:rsidR="008B28D4" w:rsidRPr="008B28D4" w:rsidRDefault="008B28D4" w:rsidP="005A0B9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lastRenderedPageBreak/>
        <w:t xml:space="preserve">a)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referiile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,</w:t>
      </w:r>
    </w:p>
    <w:p w14:paraId="012F45EC" w14:textId="77777777" w:rsidR="008B28D4" w:rsidRPr="008B28D4" w:rsidRDefault="008B28D4" w:rsidP="005A0B9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b)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kirjalikult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vastaval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vormil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,</w:t>
      </w:r>
    </w:p>
    <w:p w14:paraId="0D9A2B34" w14:textId="77777777" w:rsidR="008B28D4" w:rsidRPr="008B28D4" w:rsidRDefault="008B28D4" w:rsidP="005A0B9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c)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vastava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ametliku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esindaja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poolt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,</w:t>
      </w:r>
    </w:p>
    <w:p w14:paraId="6E7833C5" w14:textId="77777777" w:rsidR="008B28D4" w:rsidRPr="008B28D4" w:rsidRDefault="008B28D4" w:rsidP="005A0B9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d)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koos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tagatisrahaga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50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eurot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,</w:t>
      </w:r>
    </w:p>
    <w:p w14:paraId="1466F5A8" w14:textId="77777777" w:rsidR="008B28D4" w:rsidRPr="008B28D4" w:rsidRDefault="008B28D4" w:rsidP="005A0B9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e)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hiljemalt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30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minuti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jooksul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pärast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vastava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ala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lõppu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4CEAEB19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13.3.   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Kõik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protestid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vaatab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läbi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referii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koheselt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Protesti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tagasilükkamisel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peab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ta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otsust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põhjendama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Klubi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esindaja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võib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tagasilükkamise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edasi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kaevata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7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tööpäeva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jooksul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EULi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juhatusele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kutsub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vajadusel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kokku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EULi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apellatsioonikohtu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apellatsioonikohtusse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kuuluvad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– 3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World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Aquatics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´i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kohtunikku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, 1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juhtorgani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esindaja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1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Treeneritekogu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juhatuse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esindaja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6B49F958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13.4.   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Protesti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tagasilükkamise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korral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jääb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tagatisraha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korraldajale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Protesti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rahuldamise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korral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tagatisraha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tagastatakse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0FEF87F4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733F4D2A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§ XIV   AUTASUSTAMINE</w:t>
      </w:r>
    </w:p>
    <w:p w14:paraId="5E8046EE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14.1.   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Ametlikud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tulemused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avalikustatakse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hiljemalt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5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minuti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jooksul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peale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vastava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distantsi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lõppemist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läbi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informaatori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online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tulemuste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portaalis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paberkandjal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selleks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määratud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kohas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.</w:t>
      </w:r>
    </w:p>
    <w:p w14:paraId="7A2E1045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14.2.   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(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v.a.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masters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autasustatakse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arvestuses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ala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kolme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paremat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medalitega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543311EA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14.3.    Kui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mõnel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alal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läheb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koht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jagamisele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autasustatakse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kõiki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selle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ala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medalikohale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ujunud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ujujaid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teateujumise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võistkondi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samaväärse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kõrgema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koha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medaliga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Sellisel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juhul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jäetakse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madalama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koha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medalid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välja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andmata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46431899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14.4.    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Autasustamisel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osalemine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kohustuslik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Medali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(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auhinna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saab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kätte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ainult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vastava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ala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autasustamiseks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ettenähtud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ajal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17137037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5FC49E28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§ XV     RÄNDKARIKAD</w:t>
      </w:r>
    </w:p>
    <w:p w14:paraId="14F45CDE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15.1.   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(2.1.1.a)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antakse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välja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vastavalt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Lisale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2.</w:t>
      </w:r>
    </w:p>
    <w:p w14:paraId="7D9B7F8B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15.2.   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Rändkarika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enda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kätte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saanud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peavad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rändkarika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tagastama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EUL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büroole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hiljemalt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30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päeva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enne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algust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517901F6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2A4D2DFC" w14:textId="77777777" w:rsidR="008B28D4" w:rsidRPr="005A0B92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5A0B9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§ XVI   EUL-</w:t>
      </w:r>
      <w:proofErr w:type="spellStart"/>
      <w:r w:rsidRPr="005A0B9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5A0B9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LIIKMETE POOLT KORRALDATAVAD UJUMISVÕISTLUSED</w:t>
      </w:r>
    </w:p>
    <w:p w14:paraId="6DE9DA6F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16.1.   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sekretariaat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esitab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liikmetele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poolt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järgmisel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hooajal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korraldatavate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rahvusvaheliste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tiitlivõistluste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plaani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liikmetele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hiljemalt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15.septembriks</w:t>
      </w:r>
      <w:proofErr w:type="gram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3F6DD5E0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16.2.   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liikmete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poolt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järgmisel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hooajal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korraldatavad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ujumisvõistlused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tuleb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registreerida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EUL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büroos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hiljemalt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käimasoleva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hooaja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30.septembriks</w:t>
      </w:r>
      <w:proofErr w:type="gram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Kirjalikus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taotluses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näidatakse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ära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nimetus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toimumise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aeg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koht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ujula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pikkus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osalemistingimused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(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kinnine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kutsetega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lahtine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ajavõtusüsteemi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kasutamine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)</w:t>
      </w:r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73B2CE76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lastRenderedPageBreak/>
        <w:t xml:space="preserve">16.3.   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Hilinenud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taotlused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registreerimiseks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tuleb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esitada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büroole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hiljemalt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14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päeva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enne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toimumist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Kalendri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muudatused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tiitlivõistluste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osas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kinnitab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 EUL</w:t>
      </w:r>
      <w:proofErr w:type="gram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juhatus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Klubivõistlused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kinnitab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büroo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2DA767C6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16.4.    Alates 01.01.2024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edastatakse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hyperlink r:id="rId4" w:history="1">
        <w:r w:rsidRPr="008B28D4">
          <w:rPr>
            <w:rFonts w:ascii="Arial" w:eastAsia="Times New Roman" w:hAnsi="Arial" w:cs="Arial"/>
            <w:color w:val="96607D"/>
            <w:kern w:val="0"/>
            <w:sz w:val="22"/>
            <w:szCs w:val="22"/>
            <w:u w:val="single"/>
            <w:lang w:eastAsia="en-GB"/>
            <w14:ligatures w14:val="none"/>
          </w:rPr>
          <w:t>www.swimrankings.net</w:t>
        </w:r>
      </w:hyperlink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andmebaasi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nende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tulemused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mis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läbi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viidud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ujulates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mille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tingimustele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vastavus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kooskõlastatud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EULiga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võistlustulemused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fikseeritud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poolelektroonilise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täiselektroonilise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ajavõtusüsteemiga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Käsitsi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ajavõtuga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tulemusi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andmebaasi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edastata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0A44E7C8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16.5.    Kui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elektroonikaga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korraldatud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läbi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Meet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Manageri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punktis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16.4.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toodud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tingimustele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(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täiselektrooniline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poolelektrooniline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ajavõtt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),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korraldaja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laadida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võistlustulemused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www.swimrankings.net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andmebaasi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otse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läbi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programmi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veebivormi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107C96C3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16.6.    Kui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punktis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16.4.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toodud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tingimustele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(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täiselektrooniline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poolelektrooniline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ajavõtt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),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kuid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ole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korraldatud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läbi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Meet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Manageri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edastab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korraldaja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juhendi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tulemused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büroole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www.swimrankings.net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andmebaasi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edastamiseks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16B065AC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16.7.    Alates 01.01.2024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peab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igal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võistluskalendris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oleval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osalema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vähemalt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üks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litsentsiga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kohtunik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08393F1F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17372E41" w14:textId="796931D2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§ XVII EESTI REKORDID</w:t>
      </w:r>
    </w:p>
    <w:p w14:paraId="3AF62A9C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17.1.   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rekordit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(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sh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noorte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juunioride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absoluutklassi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rekordit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saab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püstitada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ainult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spordikodakondsusega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10CD88F4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17.1.1.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rekordit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teateujumises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saab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püstitada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võistkond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mille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kõik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liikmed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spordikodakondsusega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380BA9CB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17.2.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Rekord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loetakse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määrustepäraseks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kui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aeg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mõõdetud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täiselektroonilise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ajavõtusüsteemiga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mille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määrustele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vastavuse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vastutab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World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Aquatics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´i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kategooriaga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referii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ning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basseinis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mille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mõõtmed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vastavuses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EULi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reeglitega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.</w:t>
      </w:r>
    </w:p>
    <w:p w14:paraId="327DB095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17.3.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toimuv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rekord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püstitatud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peab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olema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kinnitatud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kalenderplaanis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1AEC03D2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17.4.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Masters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masters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avaveeujumise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erisused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toodud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dokumendis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„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masters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masters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avaveeujumise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reeglid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“</w:t>
      </w:r>
      <w:proofErr w:type="gram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6B5B51E6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2961D0C1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§ XVIII KLUBIVAHETUS</w:t>
      </w:r>
    </w:p>
    <w:p w14:paraId="28923AAE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18.1.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Klubivahetuseks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loetakse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klubilises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liikmelisuses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toimunud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muutusi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0CE1F264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18.2. Iga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ühel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hooajal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olla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mitme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liikme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liige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kuid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mitte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ühel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veespordialal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samaaegselt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.</w:t>
      </w:r>
    </w:p>
    <w:p w14:paraId="531C9D40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18.3.   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Hooaja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keskel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toimuva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klubivahetuse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registreerimise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aluseks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vastaval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blanketil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kirjalik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teatis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büroole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koos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(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alaealise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puhul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lapsevanema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seadusliku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esindaja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ning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mõlema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juhi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kinnitusega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0BC97F90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18.4.    Kui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vahetab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kuni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31.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jaanuarini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arvestatakse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eelmise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hooaja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punktid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rekordid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jms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toetused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eelmisele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Uue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hooaja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punktid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arvestatakse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mille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liikmeks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ta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astus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4C2F6C96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lastRenderedPageBreak/>
        <w:t xml:space="preserve">18.5.    Kui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vahetab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pärast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31.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jaanuarit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arvestatakse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punktid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rekordid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jms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toetused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käesoleva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hooaja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lõpuni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mille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liige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ta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enne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klubivahetust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oli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526595F3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18.6.   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Klubivahetusega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seotud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klubivaheliste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erimeelsuste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puhul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saab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otsustavaks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eestkostja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vastav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avaldus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1E3674DB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2A2DA66A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§ XIX    EESTI SPORDIKODAKONDSUS</w:t>
      </w:r>
    </w:p>
    <w:p w14:paraId="3455F478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19.1.   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Spordikodakondsuse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reeglite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aluseks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kehtiv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World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Aquatics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´i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üldjuhend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60906FC4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19.2.   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spordikodakondsuse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tingimused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:</w:t>
      </w:r>
    </w:p>
    <w:p w14:paraId="201C99AE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            a)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peab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olema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kodakondsus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04407C22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            b)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peab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olema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liikmesklubi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liige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tal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peab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olema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litsents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38E6E89D" w14:textId="77777777" w:rsidR="008B28D4" w:rsidRPr="008B28D4" w:rsidRDefault="008B28D4" w:rsidP="008B28D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c)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alaliselt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mitte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elav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topeltkodakondsusega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peab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isikliku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avalduse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alusel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teavitama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enda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spordikodakondsuse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valikust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0D7694B9" w14:textId="77777777" w:rsidR="008B28D4" w:rsidRPr="008B28D4" w:rsidRDefault="008B28D4" w:rsidP="008B28D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d)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vastava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avalduse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saamisel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teeb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EUL </w:t>
      </w:r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World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Aquatics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´isse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järelepärimise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spordikodakondsuse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staatuse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kohta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19342DD7" w14:textId="77777777" w:rsidR="008B28D4" w:rsidRPr="008B28D4" w:rsidRDefault="008B28D4" w:rsidP="008B28D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e) EUL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teavitab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ka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alalise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elukoha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riigi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ujumisliitu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/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välisklubi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vastava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avalduse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saamisest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01CF402A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19.3.    Kui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korraga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mõne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riigi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kodakondsus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siis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saab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spordikodakondsus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alguse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esmakordse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osalemisega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rahvusvahelistel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koondise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delegatsiooni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eeldusel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et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tal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ole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mõne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riigi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spordikodakondsust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punktis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18.2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toodud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tingimused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täidetud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06DD416F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19.4.   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Spordikodakondsuse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muutmine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võimalik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vastavalt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World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Aquatics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´i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üldjuhendile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7123FF50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0D06958B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§ XX     EESTI KOONDISE JA EUL-</w:t>
      </w:r>
      <w:proofErr w:type="spellStart"/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KUULUVATE ORGANISATSIOONIDE OSALEMISEST RAHVUSVAHELISTEL VÕISTLUSTEL</w:t>
      </w:r>
    </w:p>
    <w:p w14:paraId="50A3B8DB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20.1.   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koondisesse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saavad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kuuluda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rahvusvahelistel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Vabariiki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esindada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ainult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spordikodakondsusega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omavad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EULi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liikmesklubi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litsentsi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.</w:t>
      </w:r>
    </w:p>
    <w:p w14:paraId="33F78EB6" w14:textId="4A8CC79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20.2.    </w:t>
      </w:r>
      <w:proofErr w:type="spellStart"/>
      <w:r w:rsidRPr="005A0B92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Klubide</w:t>
      </w:r>
      <w:proofErr w:type="spellEnd"/>
      <w:r w:rsidRPr="005A0B92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5A0B92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välisvõistlusel</w:t>
      </w:r>
      <w:proofErr w:type="spellEnd"/>
      <w:r w:rsidRPr="005A0B92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5A0B92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osalemise</w:t>
      </w:r>
      <w:proofErr w:type="spellEnd"/>
      <w:r w:rsidRPr="005A0B92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5A0B92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puhul</w:t>
      </w:r>
      <w:proofErr w:type="spellEnd"/>
      <w:r w:rsidRPr="005A0B92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5A0B92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teatab</w:t>
      </w:r>
      <w:proofErr w:type="spellEnd"/>
      <w:r w:rsidRPr="005A0B92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5A0B92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klubi</w:t>
      </w:r>
      <w:proofErr w:type="spellEnd"/>
      <w:r w:rsidRPr="005A0B92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5A0B92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võistlustel</w:t>
      </w:r>
      <w:proofErr w:type="spellEnd"/>
      <w:r w:rsidRPr="005A0B92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5A0B92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osalemisest</w:t>
      </w:r>
      <w:proofErr w:type="spellEnd"/>
      <w:r w:rsidRPr="005A0B92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5A0B92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bürood</w:t>
      </w:r>
      <w:proofErr w:type="spellEnd"/>
      <w:r w:rsidRPr="005A0B92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 xml:space="preserve"> </w:t>
      </w:r>
      <w:proofErr w:type="spellStart"/>
      <w:r w:rsidRPr="005A0B92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eelnevalt</w:t>
      </w:r>
      <w:proofErr w:type="spellEnd"/>
      <w:r w:rsidRPr="005A0B92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lang w:eastAsia="en-GB"/>
          <w14:ligatures w14:val="none"/>
        </w:rPr>
        <w:t>.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3B2ABE33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20.3.   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saadud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stardist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loobumise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trahvi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maksab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:</w:t>
      </w:r>
    </w:p>
    <w:p w14:paraId="71CF7B72" w14:textId="77777777" w:rsidR="008B28D4" w:rsidRPr="008B28D4" w:rsidRDefault="008B28D4" w:rsidP="008B28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a)    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liige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kelle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trahv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määrati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3FBFCB36" w14:textId="77777777" w:rsidR="008B28D4" w:rsidRPr="008B28D4" w:rsidRDefault="008B28D4" w:rsidP="008B28D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b)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võistkonna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esindaja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kui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trahvi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määramine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tulenes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väärast</w:t>
      </w:r>
      <w:proofErr w:type="spellEnd"/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tegevusest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tegevusetusest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3BE3A7C4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20.4.   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Vastavalt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World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Aquatics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´i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European </w:t>
      </w:r>
      <w:proofErr w:type="spellStart"/>
      <w:r w:rsidRPr="008B28D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Aquatics</w:t>
      </w: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´i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reeglitele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ole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lubatud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osaleda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nendesse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organisatsioonidesse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mittekuuluvates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riikides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27A7D92E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6D437E6B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§ XXI   AUSA MÄNGU PÕHIMÕTETE JÄRGMINE</w:t>
      </w:r>
    </w:p>
    <w:p w14:paraId="5155BE5D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lastRenderedPageBreak/>
        <w:t xml:space="preserve">21.1.  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Osaledes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EULi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ametlikel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kohustuvad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klubides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tegutsevad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isikud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:</w:t>
      </w:r>
    </w:p>
    <w:p w14:paraId="6174DA6A" w14:textId="77777777" w:rsidR="008B28D4" w:rsidRPr="008B28D4" w:rsidRDefault="008B28D4" w:rsidP="008B28D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a)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kinni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pidama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Ausa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Mängu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(Fair Play)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põhimõtetest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lähtuma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lojaalsuse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aususe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sportlikkuse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printsiipidest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5AEBEC2C" w14:textId="77777777" w:rsidR="008B28D4" w:rsidRPr="008B28D4" w:rsidRDefault="008B28D4" w:rsidP="008B28D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b)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hoiduma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igasugusest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käitumisest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mis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kahjustab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kahjustada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kui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spordiala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mainet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,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ametlike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usaldusväärsust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aususe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põhimõtet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 </w:t>
      </w:r>
    </w:p>
    <w:p w14:paraId="27D041C2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21.2.   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mainet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usaldusväärsust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aususe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põhimõtet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kahjustav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käitumine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on:</w:t>
      </w:r>
    </w:p>
    <w:p w14:paraId="7B7766EC" w14:textId="77777777" w:rsidR="008B28D4" w:rsidRPr="008B28D4" w:rsidRDefault="008B28D4" w:rsidP="008B28D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a)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aktiivne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passiivne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seotus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altkäemaksude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korruptsiooniga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ujumisvõistlustega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seotud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küsimustes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2EB45576" w14:textId="77777777" w:rsidR="008B28D4" w:rsidRPr="008B28D4" w:rsidRDefault="008B28D4" w:rsidP="008B28D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b)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tegutsevale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isikule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teatavaks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saanud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avalikkusele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mitte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teadaoleva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informatsiooni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kasutamine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selliselt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et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aususe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põhimõte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saab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kahjustada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573F4EBB" w14:textId="77777777" w:rsidR="008B28D4" w:rsidRPr="008B28D4" w:rsidRDefault="008B28D4" w:rsidP="008B28D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c)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otsene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kaudne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käigu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eelnev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fikseerimine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(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kokkuleppimine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katse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seda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teha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sõltumata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sellest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kas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sellise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tegevuse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eesmärk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finantsilise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kasu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saamine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32BC44FC" w14:textId="77777777" w:rsidR="008B28D4" w:rsidRPr="008B28D4" w:rsidRDefault="008B28D4" w:rsidP="008B28D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d)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isikliku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kolmandale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isikule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kasu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saamise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eesmärgil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otseselt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kaudselt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panustamises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sellega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sarnases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tegevuses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osalemine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tulemuse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peale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milles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osaleb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tegutsev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isik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talle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lähedaselt</w:t>
      </w:r>
      <w:proofErr w:type="spellEnd"/>
      <w:proofErr w:type="gram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tuttav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isik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tegutseva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isiku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poolt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panustamine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toimuvate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EULi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ametlike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peale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keelatud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7BAF4458" w14:textId="77777777" w:rsidR="008B28D4" w:rsidRPr="008B28D4" w:rsidRDefault="008B28D4" w:rsidP="008B28D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e)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tegutsevale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isikule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teatavaks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saanud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konfidentsiaalse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info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loata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kasutamine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meediasse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edastamine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0DDDEB25" w14:textId="77777777" w:rsidR="008B28D4" w:rsidRPr="008B28D4" w:rsidRDefault="008B28D4" w:rsidP="008B28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f)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seotult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provokatiivsele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käitumisele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üleskutsumine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159291A2" w14:textId="77777777" w:rsidR="008B28D4" w:rsidRPr="008B28D4" w:rsidRDefault="008B28D4" w:rsidP="008B28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g)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vägivaldne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käitumine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32E9A741" w14:textId="77777777" w:rsidR="008B28D4" w:rsidRPr="008B28D4" w:rsidRDefault="008B28D4" w:rsidP="008B28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h)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eelise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saamiseks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ebasportlikult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käitumine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48C23351" w14:textId="77777777" w:rsidR="008B28D4" w:rsidRPr="008B28D4" w:rsidRDefault="008B28D4" w:rsidP="008B28D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dopingu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kasutamine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dopingu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kasutamise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katse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dopingu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andmine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kihutamine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dopingut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tarvitama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5D3787EF" w14:textId="77777777" w:rsidR="008B28D4" w:rsidRPr="008B28D4" w:rsidRDefault="008B28D4" w:rsidP="008B28D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j)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sekretariaadi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viivitamatult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teavitamata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jätmine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tegutsevale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isikule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teatavaks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saanud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dopingu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tarvitamise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juhtumist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dopingu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tarvitamise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katsest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muudest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punktis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2.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nimetatud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rikkumistest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3666D00A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21.3.  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klubides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tegutsevad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isikud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kohustuvad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tegema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juhatuse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sekretariaadi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komisjonidega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koostööd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võitlemaks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punktis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21.2.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nimetatud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tegude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tegevusetuse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2147DEE9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21.4.  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Punktis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21.2.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nimetatud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kohustuste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rikkumise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uurimiseks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vaidluste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lahendamiseks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ning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rikkujate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karistamise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osas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juhatusele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ettepanekute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tegemiseks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pädev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Treeneritekogu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juhatus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kellel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õigus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kaasata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oma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töösse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spetsialiste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Treeneritekogu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juhatuse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ettepanekul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kinnitab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rikkumiste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karistused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juhatus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5D3F4ADD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21.5.  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juhatus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punktis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21.2.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nimetatud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rikkumiste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tegutsevat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isikut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karistada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:</w:t>
      </w:r>
    </w:p>
    <w:p w14:paraId="6027DF4B" w14:textId="77777777" w:rsidR="008B28D4" w:rsidRPr="008B28D4" w:rsidRDefault="008B28D4" w:rsidP="008B28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a)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hoiatusega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74AE265F" w14:textId="77777777" w:rsidR="008B28D4" w:rsidRPr="008B28D4" w:rsidRDefault="008B28D4" w:rsidP="008B28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lastRenderedPageBreak/>
        <w:t xml:space="preserve">b)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noomitusega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5802FA74" w14:textId="77777777" w:rsidR="008B28D4" w:rsidRPr="008B28D4" w:rsidRDefault="008B28D4" w:rsidP="008B28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c)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rahatrahviga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054F1C38" w14:textId="77777777" w:rsidR="008B28D4" w:rsidRPr="008B28D4" w:rsidRDefault="008B28D4" w:rsidP="008B28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d)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võistluskeeluga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määratud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määramata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ajaperioodiks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46FA4F49" w14:textId="77777777" w:rsidR="008B28D4" w:rsidRPr="008B28D4" w:rsidRDefault="008B28D4" w:rsidP="008B28D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e)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tegutsevat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isikut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treeningute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ning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juhendamise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keeluga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määratud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määramata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ajaperioodiks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0BC06D2D" w14:textId="77777777" w:rsidR="008B28D4" w:rsidRPr="008B28D4" w:rsidRDefault="008B28D4" w:rsidP="008B28D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f)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tegutsevat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isikut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ujumise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alal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tegutsemise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tähtaegse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tähtajatu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keeluga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70292007" w14:textId="77777777" w:rsidR="008B28D4" w:rsidRPr="008B28D4" w:rsidRDefault="008B28D4" w:rsidP="008B28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g)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karistada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võistlustulemuse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tühistamisega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74BE8DB9" w14:textId="77777777" w:rsidR="008B28D4" w:rsidRPr="008B28D4" w:rsidRDefault="008B28D4" w:rsidP="008B28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h)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karistada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keeluga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litsentseerida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uusi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sportlasi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4D4FE2AD" w14:textId="77777777" w:rsidR="008B28D4" w:rsidRPr="008B28D4" w:rsidRDefault="008B28D4" w:rsidP="008B28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klubi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võib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karistada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EULi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ametlikel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võistlustel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saavutatud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koha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tühistamisega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0CB7D30E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21.6.  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Punktis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21.5.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nimetatud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karistused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jõustuvad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EUL-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juhatuse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poolt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vastava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kirjaliku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otsuse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tegemise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hetkest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03286927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561D1A23" w14:textId="035AA533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EUL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juhatusel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õigus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teha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antud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juhendisse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parandusi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täiendusi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3580883B" w14:textId="77777777" w:rsidR="008B28D4" w:rsidRPr="008B28D4" w:rsidRDefault="008B28D4" w:rsidP="008B28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1EF71F45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proofErr w:type="spellStart"/>
      <w:r w:rsidRPr="008B28D4">
        <w:rPr>
          <w:rFonts w:ascii="Arial" w:eastAsia="Times New Roman" w:hAnsi="Arial" w:cs="Arial"/>
          <w:color w:val="FF0000"/>
          <w:kern w:val="0"/>
          <w:sz w:val="22"/>
          <w:szCs w:val="22"/>
          <w:lang w:eastAsia="en-GB"/>
          <w14:ligatures w14:val="none"/>
        </w:rPr>
        <w:t>Käesolev</w:t>
      </w:r>
      <w:proofErr w:type="spellEnd"/>
      <w:r w:rsidRPr="008B28D4">
        <w:rPr>
          <w:rFonts w:ascii="Arial" w:eastAsia="Times New Roman" w:hAnsi="Arial" w:cs="Arial"/>
          <w:color w:val="FF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FF0000"/>
          <w:kern w:val="0"/>
          <w:sz w:val="22"/>
          <w:szCs w:val="22"/>
          <w:lang w:eastAsia="en-GB"/>
          <w14:ligatures w14:val="none"/>
        </w:rPr>
        <w:t>Üldjuhend</w:t>
      </w:r>
      <w:proofErr w:type="spellEnd"/>
      <w:r w:rsidRPr="008B28D4">
        <w:rPr>
          <w:rFonts w:ascii="Arial" w:eastAsia="Times New Roman" w:hAnsi="Arial" w:cs="Arial"/>
          <w:color w:val="FF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FF0000"/>
          <w:kern w:val="0"/>
          <w:sz w:val="22"/>
          <w:szCs w:val="22"/>
          <w:lang w:eastAsia="en-GB"/>
          <w14:ligatures w14:val="none"/>
        </w:rPr>
        <w:t>kinnitatud</w:t>
      </w:r>
      <w:proofErr w:type="spellEnd"/>
      <w:r w:rsidRPr="008B28D4">
        <w:rPr>
          <w:rFonts w:ascii="Arial" w:eastAsia="Times New Roman" w:hAnsi="Arial" w:cs="Arial"/>
          <w:color w:val="FF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FF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FF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FF0000"/>
          <w:kern w:val="0"/>
          <w:sz w:val="22"/>
          <w:szCs w:val="22"/>
          <w:lang w:eastAsia="en-GB"/>
          <w14:ligatures w14:val="none"/>
        </w:rPr>
        <w:t>Ujumisliidu</w:t>
      </w:r>
      <w:proofErr w:type="spellEnd"/>
      <w:r w:rsidRPr="008B28D4">
        <w:rPr>
          <w:rFonts w:ascii="Arial" w:eastAsia="Times New Roman" w:hAnsi="Arial" w:cs="Arial"/>
          <w:color w:val="FF0000"/>
          <w:kern w:val="0"/>
          <w:sz w:val="22"/>
          <w:szCs w:val="22"/>
          <w:lang w:eastAsia="en-GB"/>
          <w14:ligatures w14:val="none"/>
        </w:rPr>
        <w:t xml:space="preserve"> 16.11.2022 </w:t>
      </w:r>
      <w:proofErr w:type="spellStart"/>
      <w:r w:rsidRPr="008B28D4">
        <w:rPr>
          <w:rFonts w:ascii="Arial" w:eastAsia="Times New Roman" w:hAnsi="Arial" w:cs="Arial"/>
          <w:color w:val="FF0000"/>
          <w:kern w:val="0"/>
          <w:sz w:val="22"/>
          <w:szCs w:val="22"/>
          <w:lang w:eastAsia="en-GB"/>
          <w14:ligatures w14:val="none"/>
        </w:rPr>
        <w:t>juhatuse</w:t>
      </w:r>
      <w:proofErr w:type="spellEnd"/>
      <w:r w:rsidRPr="008B28D4">
        <w:rPr>
          <w:rFonts w:ascii="Arial" w:eastAsia="Times New Roman" w:hAnsi="Arial" w:cs="Arial"/>
          <w:color w:val="FF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FF0000"/>
          <w:kern w:val="0"/>
          <w:sz w:val="22"/>
          <w:szCs w:val="22"/>
          <w:lang w:eastAsia="en-GB"/>
          <w14:ligatures w14:val="none"/>
        </w:rPr>
        <w:t>koosoleku</w:t>
      </w:r>
      <w:proofErr w:type="spellEnd"/>
      <w:r w:rsidRPr="008B28D4">
        <w:rPr>
          <w:rFonts w:ascii="Arial" w:eastAsia="Times New Roman" w:hAnsi="Arial" w:cs="Arial"/>
          <w:color w:val="FF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FF0000"/>
          <w:kern w:val="0"/>
          <w:sz w:val="22"/>
          <w:szCs w:val="22"/>
          <w:lang w:eastAsia="en-GB"/>
          <w14:ligatures w14:val="none"/>
        </w:rPr>
        <w:t>otsusega</w:t>
      </w:r>
      <w:proofErr w:type="spellEnd"/>
      <w:r w:rsidRPr="008B28D4">
        <w:rPr>
          <w:rFonts w:ascii="Arial" w:eastAsia="Times New Roman" w:hAnsi="Arial" w:cs="Arial"/>
          <w:color w:val="FF0000"/>
          <w:kern w:val="0"/>
          <w:sz w:val="22"/>
          <w:szCs w:val="22"/>
          <w:lang w:eastAsia="en-GB"/>
          <w14:ligatures w14:val="none"/>
        </w:rPr>
        <w:t>.</w:t>
      </w:r>
    </w:p>
    <w:p w14:paraId="097759C2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proofErr w:type="spellStart"/>
      <w:r w:rsidRPr="008B28D4">
        <w:rPr>
          <w:rFonts w:ascii="Arial" w:eastAsia="Times New Roman" w:hAnsi="Arial" w:cs="Arial"/>
          <w:color w:val="FF0000"/>
          <w:kern w:val="0"/>
          <w:sz w:val="22"/>
          <w:szCs w:val="22"/>
          <w:lang w:eastAsia="en-GB"/>
          <w14:ligatures w14:val="none"/>
        </w:rPr>
        <w:t>Muudatused</w:t>
      </w:r>
      <w:proofErr w:type="spellEnd"/>
      <w:r w:rsidRPr="008B28D4">
        <w:rPr>
          <w:rFonts w:ascii="Arial" w:eastAsia="Times New Roman" w:hAnsi="Arial" w:cs="Arial"/>
          <w:color w:val="FF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B28D4">
        <w:rPr>
          <w:rFonts w:ascii="Arial" w:eastAsia="Times New Roman" w:hAnsi="Arial" w:cs="Arial"/>
          <w:color w:val="FF0000"/>
          <w:kern w:val="0"/>
          <w:sz w:val="22"/>
          <w:szCs w:val="22"/>
          <w:lang w:eastAsia="en-GB"/>
          <w14:ligatures w14:val="none"/>
        </w:rPr>
        <w:t>sisse</w:t>
      </w:r>
      <w:proofErr w:type="spellEnd"/>
      <w:r w:rsidRPr="008B28D4">
        <w:rPr>
          <w:rFonts w:ascii="Arial" w:eastAsia="Times New Roman" w:hAnsi="Arial" w:cs="Arial"/>
          <w:color w:val="FF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FF0000"/>
          <w:kern w:val="0"/>
          <w:sz w:val="22"/>
          <w:szCs w:val="22"/>
          <w:lang w:eastAsia="en-GB"/>
          <w14:ligatures w14:val="none"/>
        </w:rPr>
        <w:t>viidud</w:t>
      </w:r>
      <w:proofErr w:type="spellEnd"/>
      <w:r w:rsidRPr="008B28D4">
        <w:rPr>
          <w:rFonts w:ascii="Arial" w:eastAsia="Times New Roman" w:hAnsi="Arial" w:cs="Arial"/>
          <w:color w:val="FF0000"/>
          <w:kern w:val="0"/>
          <w:sz w:val="22"/>
          <w:szCs w:val="22"/>
          <w:lang w:eastAsia="en-GB"/>
          <w14:ligatures w14:val="none"/>
        </w:rPr>
        <w:t xml:space="preserve"> 17.05.2023 </w:t>
      </w:r>
      <w:proofErr w:type="spellStart"/>
      <w:r w:rsidRPr="008B28D4">
        <w:rPr>
          <w:rFonts w:ascii="Arial" w:eastAsia="Times New Roman" w:hAnsi="Arial" w:cs="Arial"/>
          <w:color w:val="FF0000"/>
          <w:kern w:val="0"/>
          <w:sz w:val="22"/>
          <w:szCs w:val="22"/>
          <w:lang w:eastAsia="en-GB"/>
          <w14:ligatures w14:val="none"/>
        </w:rPr>
        <w:t>juhatuse</w:t>
      </w:r>
      <w:proofErr w:type="spellEnd"/>
      <w:r w:rsidRPr="008B28D4">
        <w:rPr>
          <w:rFonts w:ascii="Arial" w:eastAsia="Times New Roman" w:hAnsi="Arial" w:cs="Arial"/>
          <w:color w:val="FF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FF0000"/>
          <w:kern w:val="0"/>
          <w:sz w:val="22"/>
          <w:szCs w:val="22"/>
          <w:lang w:eastAsia="en-GB"/>
          <w14:ligatures w14:val="none"/>
        </w:rPr>
        <w:t>koosoleku</w:t>
      </w:r>
      <w:proofErr w:type="spellEnd"/>
      <w:r w:rsidRPr="008B28D4">
        <w:rPr>
          <w:rFonts w:ascii="Arial" w:eastAsia="Times New Roman" w:hAnsi="Arial" w:cs="Arial"/>
          <w:color w:val="FF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FF0000"/>
          <w:kern w:val="0"/>
          <w:sz w:val="22"/>
          <w:szCs w:val="22"/>
          <w:lang w:eastAsia="en-GB"/>
          <w14:ligatures w14:val="none"/>
        </w:rPr>
        <w:t>otsusega</w:t>
      </w:r>
      <w:proofErr w:type="spellEnd"/>
      <w:r w:rsidRPr="008B28D4">
        <w:rPr>
          <w:rFonts w:ascii="Arial" w:eastAsia="Times New Roman" w:hAnsi="Arial" w:cs="Arial"/>
          <w:color w:val="FF0000"/>
          <w:kern w:val="0"/>
          <w:sz w:val="22"/>
          <w:szCs w:val="22"/>
          <w:lang w:eastAsia="en-GB"/>
          <w14:ligatures w14:val="none"/>
        </w:rPr>
        <w:t>.</w:t>
      </w:r>
    </w:p>
    <w:p w14:paraId="42BB2A17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214A7A31" w14:textId="77777777" w:rsidR="008B28D4" w:rsidRDefault="008B28D4" w:rsidP="008B28D4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6DE4B320" w14:textId="77777777" w:rsidR="008B28D4" w:rsidRDefault="008B28D4" w:rsidP="008B28D4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41B0C9DF" w14:textId="77777777" w:rsidR="008B28D4" w:rsidRDefault="008B28D4" w:rsidP="008B28D4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66139B37" w14:textId="77777777" w:rsidR="008B28D4" w:rsidRDefault="008B28D4" w:rsidP="008B28D4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3436322A" w14:textId="77777777" w:rsidR="008B28D4" w:rsidRDefault="008B28D4" w:rsidP="008B28D4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15C11D5D" w14:textId="77777777" w:rsidR="008B28D4" w:rsidRDefault="008B28D4" w:rsidP="008B28D4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337A46F1" w14:textId="77777777" w:rsidR="008B28D4" w:rsidRDefault="008B28D4" w:rsidP="008B28D4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2A24CBAD" w14:textId="77777777" w:rsidR="008B28D4" w:rsidRDefault="008B28D4" w:rsidP="008B28D4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6C9AA2AE" w14:textId="77777777" w:rsidR="008B28D4" w:rsidRDefault="008B28D4" w:rsidP="008B28D4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39DDB5B9" w14:textId="77777777" w:rsidR="005A0B92" w:rsidRDefault="005A0B92" w:rsidP="008B28D4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25FEF14B" w14:textId="77777777" w:rsidR="005A0B92" w:rsidRDefault="005A0B92" w:rsidP="008B28D4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606447E8" w14:textId="77777777" w:rsidR="005A0B92" w:rsidRDefault="005A0B92" w:rsidP="008B28D4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338C5002" w14:textId="77777777" w:rsidR="008B2E41" w:rsidRDefault="008B2E41" w:rsidP="008B28D4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1001A5D4" w14:textId="77777777" w:rsidR="008B28D4" w:rsidRDefault="008B28D4" w:rsidP="008B28D4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7A889208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413E685E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lastRenderedPageBreak/>
        <w:t>LISA 1</w:t>
      </w:r>
    </w:p>
    <w:p w14:paraId="1236AB54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56576C70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NIMELISED RÄNDKARIKAD</w:t>
      </w:r>
    </w:p>
    <w:p w14:paraId="72E7E3FE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Eesti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meistrivõistlustel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antakse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välja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järgmised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rändkarikad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vastavate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alade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võitjatele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:</w:t>
      </w:r>
    </w:p>
    <w:p w14:paraId="45228946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58F921F6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-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Triin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Aljand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                            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naiste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50 m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vabalt</w:t>
      </w:r>
      <w:proofErr w:type="spellEnd"/>
    </w:p>
    <w:p w14:paraId="6898CAE8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- Gunnar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Päron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                        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meeste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100 m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vabalt</w:t>
      </w:r>
      <w:proofErr w:type="spellEnd"/>
    </w:p>
    <w:p w14:paraId="48AD1FBD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- Anne (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Tippel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) Laur                  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naiste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100 m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vabalt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*</w:t>
      </w:r>
    </w:p>
    <w:p w14:paraId="34A7805C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- Endel Press                             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meeste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400 m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vabalt</w:t>
      </w:r>
      <w:proofErr w:type="spellEnd"/>
    </w:p>
    <w:p w14:paraId="18F41614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-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Ulvi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(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Voog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Indrikson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              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naiste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400 m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vabalt</w:t>
      </w:r>
      <w:proofErr w:type="spellEnd"/>
    </w:p>
    <w:p w14:paraId="66FFA9C5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-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Aivi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Kulla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                                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naiste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800 m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vabalt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7920E6B8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- Erich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Mõtlik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                            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meeste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1500 m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vabalt</w:t>
      </w:r>
      <w:proofErr w:type="spellEnd"/>
    </w:p>
    <w:p w14:paraId="7E402038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- Anne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Reintam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                        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naiste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200 m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selili</w:t>
      </w:r>
      <w:proofErr w:type="spellEnd"/>
    </w:p>
    <w:p w14:paraId="7D20FC73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-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Kaire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Indrikson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                        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naiste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100 m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selili</w:t>
      </w:r>
      <w:proofErr w:type="spellEnd"/>
    </w:p>
    <w:p w14:paraId="7581CE92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-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Veiko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Siimar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                            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meeste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100 m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selili</w:t>
      </w:r>
      <w:proofErr w:type="spellEnd"/>
    </w:p>
    <w:p w14:paraId="0FDEAE8E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- Ilmar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Ojase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                            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meeste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200 m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selili</w:t>
      </w:r>
      <w:proofErr w:type="spellEnd"/>
    </w:p>
    <w:p w14:paraId="6CDB2645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-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Vaike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Strandberg                    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naiste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100 m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liblikat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*</w:t>
      </w:r>
    </w:p>
    <w:p w14:paraId="2E58171C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- Paul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Aguraiuja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                        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meeste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100 m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liblikalt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*</w:t>
      </w:r>
    </w:p>
    <w:p w14:paraId="047B522F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-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Huko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Peder                             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meeste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200 m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liblikat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*</w:t>
      </w:r>
    </w:p>
    <w:p w14:paraId="0A0C93B8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-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Triin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Kitsel-Jürisoo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                  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naiste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200 m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liblikat</w:t>
      </w:r>
      <w:proofErr w:type="spellEnd"/>
    </w:p>
    <w:p w14:paraId="1F8BA7A1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- Eve (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Uusmees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) Maurer           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naiste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100 m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rinnuli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*</w:t>
      </w:r>
    </w:p>
    <w:p w14:paraId="4BAA7E4A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-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Heldur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Laurits                         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meeste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200 m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rinnuli</w:t>
      </w:r>
      <w:proofErr w:type="spellEnd"/>
    </w:p>
    <w:p w14:paraId="66BBBC90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- Vilma (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Laanemaa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)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Eskola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      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naiste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200 m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kompleksi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*</w:t>
      </w:r>
    </w:p>
    <w:p w14:paraId="4B3DDECB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- Oleg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Labzin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                            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meeste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200 m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kompleksi</w:t>
      </w:r>
      <w:proofErr w:type="spellEnd"/>
    </w:p>
    <w:p w14:paraId="1F98DC9A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- Gunnar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Tõnning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                         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meeste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400 m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kompleksi</w:t>
      </w:r>
      <w:proofErr w:type="spellEnd"/>
    </w:p>
    <w:p w14:paraId="4653C507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16BA8984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* -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kadunud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või</w:t>
      </w:r>
      <w:proofErr w:type="spellEnd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taastamisel</w:t>
      </w:r>
      <w:proofErr w:type="spellEnd"/>
    </w:p>
    <w:p w14:paraId="0D3A5CFB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130DBC5D" w14:textId="77777777" w:rsidR="008B28D4" w:rsidRPr="008B28D4" w:rsidRDefault="008B28D4" w:rsidP="008B28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B28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10FFF196" w14:textId="77777777" w:rsidR="008B28D4" w:rsidRPr="008B28D4" w:rsidRDefault="008B28D4" w:rsidP="008B28D4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67526A3" w14:textId="77777777" w:rsidR="008B28D4" w:rsidRDefault="008B28D4"/>
    <w:sectPr w:rsidR="008B28D4" w:rsidSect="008B28D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D4"/>
    <w:rsid w:val="00080DCE"/>
    <w:rsid w:val="00502EED"/>
    <w:rsid w:val="005A0B92"/>
    <w:rsid w:val="00700F7C"/>
    <w:rsid w:val="008B28D4"/>
    <w:rsid w:val="008B2E41"/>
    <w:rsid w:val="008E37F8"/>
    <w:rsid w:val="00CD1D97"/>
    <w:rsid w:val="00E5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355E0B"/>
  <w15:chartTrackingRefBased/>
  <w15:docId w15:val="{148C6914-E1B0-2645-8FC7-1E467771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8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8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8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8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8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8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8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8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8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8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8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28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wimrankings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3724</Words>
  <Characters>21228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(pg) Katriin Kersa</dc:creator>
  <cp:keywords/>
  <dc:description/>
  <cp:lastModifiedBy>(pg) Katriin Kersa</cp:lastModifiedBy>
  <cp:revision>2</cp:revision>
  <dcterms:created xsi:type="dcterms:W3CDTF">2024-12-20T21:44:00Z</dcterms:created>
  <dcterms:modified xsi:type="dcterms:W3CDTF">2024-12-20T21:44:00Z</dcterms:modified>
</cp:coreProperties>
</file>